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1AC4" w14:textId="77777777" w:rsidR="002D595F" w:rsidRDefault="002D595F" w:rsidP="007D096E">
      <w:pPr>
        <w:pStyle w:val="Testonormale"/>
      </w:pPr>
      <w:r>
        <w:t>Comunicato stampa</w:t>
      </w:r>
    </w:p>
    <w:p w14:paraId="55F9D2CA" w14:textId="77777777" w:rsidR="002D595F" w:rsidRDefault="002D595F" w:rsidP="007D096E">
      <w:pPr>
        <w:pStyle w:val="Testonormale"/>
      </w:pPr>
    </w:p>
    <w:p w14:paraId="5730FDB9" w14:textId="0B79AD4B" w:rsidR="007D096E" w:rsidRDefault="007D096E" w:rsidP="007D096E">
      <w:pPr>
        <w:pStyle w:val="Testonormale"/>
      </w:pPr>
      <w:r>
        <w:t>La Regione Liguria e il Centro Studi Amadeo Peter Giannini presenti al NIAF Gala di Washington.</w:t>
      </w:r>
    </w:p>
    <w:p w14:paraId="7DD609B3" w14:textId="77777777" w:rsidR="007D096E" w:rsidRDefault="007D096E" w:rsidP="007D096E">
      <w:pPr>
        <w:pStyle w:val="Testonormale"/>
      </w:pPr>
    </w:p>
    <w:p w14:paraId="0D8292C1" w14:textId="7B6431D4" w:rsidR="007D096E" w:rsidRDefault="007D096E" w:rsidP="007D096E">
      <w:pPr>
        <w:pStyle w:val="Testonormale"/>
      </w:pPr>
      <w:r>
        <w:t>Grande successo per la mostra “L’Uomo della Vision</w:t>
      </w:r>
      <w:r w:rsidR="00AC415D">
        <w:t>, Amadeo Peter Giannini</w:t>
      </w:r>
      <w:r>
        <w:t>”, ideata per celebrare il legame e la memoria storica della Bank of Italy. Un evento di marketing territoriale e strategico rivolto al mercato e alle istituzioni statunitensi con al centro la figura di Amadeo Peter Giannini.</w:t>
      </w:r>
    </w:p>
    <w:p w14:paraId="2215A037" w14:textId="77777777" w:rsidR="007D096E" w:rsidRDefault="007D096E" w:rsidP="007D096E">
      <w:pPr>
        <w:pStyle w:val="Testonormale"/>
      </w:pPr>
    </w:p>
    <w:p w14:paraId="2B9F98E1" w14:textId="77777777" w:rsidR="007D096E" w:rsidRDefault="007D096E" w:rsidP="007D096E">
      <w:pPr>
        <w:pStyle w:val="Testonormale"/>
      </w:pPr>
    </w:p>
    <w:p w14:paraId="68B59AD3" w14:textId="77777777" w:rsidR="007D096E" w:rsidRDefault="007D096E" w:rsidP="007D096E">
      <w:pPr>
        <w:pStyle w:val="Testonormale"/>
      </w:pPr>
      <w:r>
        <w:t xml:space="preserve">WASHINGTON, D.C. </w:t>
      </w:r>
    </w:p>
    <w:p w14:paraId="47308979" w14:textId="77777777" w:rsidR="007D096E" w:rsidRDefault="007D096E" w:rsidP="007D096E">
      <w:pPr>
        <w:pStyle w:val="Testonormale"/>
      </w:pPr>
    </w:p>
    <w:p w14:paraId="6544A2D8" w14:textId="4EA1FAF1" w:rsidR="007D096E" w:rsidRDefault="007D096E" w:rsidP="007D096E">
      <w:pPr>
        <w:pStyle w:val="Testonormale"/>
      </w:pPr>
      <w:r>
        <w:t>La Regione Liguria e il Centro Studi Amadeo Peter Giannini hanno riscosso un</w:t>
      </w:r>
      <w:r w:rsidR="00F55806">
        <w:t xml:space="preserve"> importante </w:t>
      </w:r>
      <w:r>
        <w:t>successo in occasione della 51ª edizione del Gala del NIAF (National Italian American Foundation) svoltasi a Washington D.C. Sabato 17 ottobre, uno degli appuntamenti più prestigiosi per la comunità italoamericana e per le relazioni diplomatiche e commerciali tra Italia e Stati Uniti.</w:t>
      </w:r>
    </w:p>
    <w:p w14:paraId="389F1527" w14:textId="5E1BFC87" w:rsidR="007D096E" w:rsidRDefault="007D096E" w:rsidP="007D096E">
      <w:pPr>
        <w:pStyle w:val="Testonormale"/>
      </w:pPr>
      <w:r>
        <w:t>Cuore dell’iniziativa è stata la mostra esclusiva “L’Uomo della Vision</w:t>
      </w:r>
      <w:r w:rsidR="00AC415D">
        <w:t xml:space="preserve">, </w:t>
      </w:r>
      <w:r>
        <w:t xml:space="preserve">Amadeo Peter Giannini”, curata dal Centro Studi e fortemente voluta dalla Regione Liguria per omaggiare la figura del leggendario banchiere di origini liguri (i cui genitori erano emigrati da Favale di Malvaro, in Val Fontanabuona). </w:t>
      </w:r>
    </w:p>
    <w:p w14:paraId="3FD9F546" w14:textId="0267F340" w:rsidR="007D096E" w:rsidRDefault="007D096E" w:rsidP="007D096E">
      <w:pPr>
        <w:pStyle w:val="Testonormale"/>
      </w:pPr>
      <w:r>
        <w:t>L’esposizione ha celebrato l</w:t>
      </w:r>
      <w:r w:rsidR="00F55806">
        <w:t xml:space="preserve">’ </w:t>
      </w:r>
      <w:r>
        <w:t>anniversario legato alla nascita della Bank of Italy (fondata da Giannini proprio il 17 ottobre del 1904 a San Francisco e diventata in seguito Bank of America), ripercorrendo la storia dell'uomo che ha rivoluzionato il sistema creditizio mondiale, introducendo il credito al consumo e sostenendo la crescita della classe lavoratrice, del cinema di Hollywood e delle grandi opere infrastrutturali americane.</w:t>
      </w:r>
    </w:p>
    <w:p w14:paraId="27A3514D" w14:textId="77777777" w:rsidR="007D096E" w:rsidRDefault="007D096E" w:rsidP="007D096E">
      <w:pPr>
        <w:pStyle w:val="Testonormale"/>
      </w:pPr>
      <w:r>
        <w:t>Un momento di particolare rilevanza e orgoglio per la delegazione ligure è giunto durante il discorso inaugurale della 51ª edizione del Gala, in cui la figura di Amadeo Peter Giannini è stata espressamente richiamata e celebrata dal palco principale.</w:t>
      </w:r>
    </w:p>
    <w:p w14:paraId="3F72CCC4" w14:textId="6E1E91EA" w:rsidR="007D096E" w:rsidRDefault="007D096E" w:rsidP="007D096E">
      <w:pPr>
        <w:pStyle w:val="Testonormale"/>
      </w:pPr>
      <w:r>
        <w:t>Si desiderano esprimere un profondo e sentito ringraziamento al Presidente Robert Allegrini e al Chairman John F. Calvelli della National Italian American Foundation (NIAF) per la straordinaria e calorosa accoglienza e per l'ampia visibilità concessa a Giannini. Il risalto, dato al banchiere di origini liguri durante la cerimonia di apertura, ha sottolineato ancora una volta il valore universale della sua eredità morale ed economica.</w:t>
      </w:r>
    </w:p>
    <w:p w14:paraId="32265438" w14:textId="77777777" w:rsidR="007D096E" w:rsidRDefault="007D096E" w:rsidP="007D096E">
      <w:pPr>
        <w:pStyle w:val="Testonormale"/>
      </w:pPr>
      <w:r>
        <w:t>La partecipazione al Gala NIAF ha rappresentato una vera e propria piattaforma di marketing strategico e posizionamento internazionale per la Regione Liguria. Attraverso la figura di Giannini, simbolo ideale del connubio tra radici liguri e spirito d'impresa americano, sono stati attivati importanti canali di diplomazia economica volti a consolidare i legami culturali, turistici ed economici con gli Stati Uniti.</w:t>
      </w:r>
    </w:p>
    <w:p w14:paraId="0379BA18" w14:textId="77777777" w:rsidR="007D096E" w:rsidRDefault="007D096E" w:rsidP="007D096E">
      <w:pPr>
        <w:pStyle w:val="Testonormale"/>
      </w:pPr>
    </w:p>
    <w:p w14:paraId="6FE4E4B6" w14:textId="77777777" w:rsidR="007D096E" w:rsidRPr="00162017" w:rsidRDefault="007D096E" w:rsidP="007D096E">
      <w:pPr>
        <w:pStyle w:val="Testonormale"/>
        <w:rPr>
          <w:b/>
          <w:bCs/>
        </w:rPr>
      </w:pPr>
      <w:r>
        <w:t xml:space="preserve">«Amadeo Peter Giannini rappresenta l’essenza del genio, della determinazione e della visione ligure nel mondo», è stato sottolineato nel corso della manifestazione. «Ringraziamo la leadership del NIAF per aver voluto dare un risalto così significativo alla sua figura proprio in apertura di questa storica 51ª edizione. Portare la storia di Giannini a Washington significa riaffermare l'identità della nostra regione come terra di innovatori e costruire un ponte solido per nuove sinergie commerciali, attrazione di investimenti e promozione del turismo delle radici». </w:t>
      </w:r>
      <w:r w:rsidRPr="00162017">
        <w:rPr>
          <w:b/>
          <w:bCs/>
        </w:rPr>
        <w:t>Dice Cristina Bolla, presidente del Centro Studi Amadeo Peter Giannini.</w:t>
      </w:r>
    </w:p>
    <w:p w14:paraId="3B270A96" w14:textId="77777777" w:rsidR="007D096E" w:rsidRDefault="007D096E" w:rsidP="007D096E">
      <w:pPr>
        <w:pStyle w:val="Testonormale"/>
      </w:pPr>
    </w:p>
    <w:p w14:paraId="518E8CD9" w14:textId="77777777" w:rsidR="007D096E" w:rsidRDefault="007D096E" w:rsidP="007D096E">
      <w:pPr>
        <w:pStyle w:val="Testonormale"/>
      </w:pPr>
      <w:r>
        <w:t xml:space="preserve">L'evento ha visto la partecipazione di autorevoli esponenti del governo statunitense, rappresentanti delle istituzioni italiane, leader d'impresa e stakeholder internazionali. </w:t>
      </w:r>
    </w:p>
    <w:p w14:paraId="620E2CDB" w14:textId="77777777" w:rsidR="007D096E" w:rsidRDefault="007D096E" w:rsidP="007D096E">
      <w:pPr>
        <w:pStyle w:val="Testonormale"/>
      </w:pPr>
      <w:r>
        <w:t>Tra i principali obiettivi concretizzati durante l'appuntamento di Washington: attrazione, investimenti e partnership, mediante l’avvio di dialoghi strategici con fondi e investitori statunitensi interessati alle eccellenze e all'ecosistema di innovazione della Liguria.</w:t>
      </w:r>
    </w:p>
    <w:p w14:paraId="41586281" w14:textId="77777777" w:rsidR="007D096E" w:rsidRDefault="007D096E" w:rsidP="007D096E">
      <w:pPr>
        <w:pStyle w:val="Testonormale"/>
      </w:pPr>
      <w:r>
        <w:t xml:space="preserve">Attraverso il Turismo delle Radici la valorizzazione degli itinerari legati all'emigrazione e alle eccellenze enogastronomiche e paesaggistiche liguri rivolti alla vasta comunità italoamericana. </w:t>
      </w:r>
    </w:p>
    <w:p w14:paraId="63CDE8B1" w14:textId="58AB5E95" w:rsidR="007D096E" w:rsidRDefault="007D096E" w:rsidP="007D096E">
      <w:pPr>
        <w:pStyle w:val="Testonormale"/>
      </w:pPr>
      <w:r>
        <w:t>Nuove collaborazioni accademiche e iniziative promosse dal Centro Studi Amadeo Peter Giannini per incentivare lo scambio tra giovani talenti liguri e statunitensi.</w:t>
      </w:r>
    </w:p>
    <w:p w14:paraId="6D64C416" w14:textId="77777777" w:rsidR="007D096E" w:rsidRDefault="007D096E" w:rsidP="007D096E">
      <w:pPr>
        <w:pStyle w:val="Testonormale"/>
      </w:pPr>
      <w:r>
        <w:lastRenderedPageBreak/>
        <w:t>La mostra “L’Uomo della Visione” proseguirà ora il suo percorso espositivo con tappe previste in diverse città chiave degli Stati Uniti e in Italia, continuando a fare da volano per la promozione dell'immagine della Liguria nel mondo.</w:t>
      </w:r>
    </w:p>
    <w:p w14:paraId="1020EF7E" w14:textId="77777777" w:rsidR="007D096E" w:rsidRDefault="007D096E" w:rsidP="007D096E">
      <w:pPr>
        <w:pStyle w:val="Testonormale"/>
      </w:pPr>
      <w:r>
        <w:t>Congratulazioni ai premiati di quest'anno:</w:t>
      </w:r>
    </w:p>
    <w:p w14:paraId="5A90695F" w14:textId="1F0AC2DF" w:rsidR="007D096E" w:rsidRDefault="007D096E" w:rsidP="007D096E">
      <w:pPr>
        <w:pStyle w:val="Testonormale"/>
      </w:pPr>
      <w:r>
        <w:t xml:space="preserve">Sebastian Maniscalco, NIAF Dea Roma Special Achievement Award in Entertainment </w:t>
      </w:r>
      <w:proofErr w:type="spellStart"/>
      <w:r>
        <w:t>Pierroberto</w:t>
      </w:r>
      <w:proofErr w:type="spellEnd"/>
      <w:r>
        <w:t xml:space="preserve"> </w:t>
      </w:r>
      <w:proofErr w:type="spellStart"/>
      <w:r>
        <w:t>Folgiero</w:t>
      </w:r>
      <w:proofErr w:type="spellEnd"/>
      <w:r>
        <w:t xml:space="preserve">, NIAF Dea Roma Special Achievement Award per </w:t>
      </w:r>
      <w:proofErr w:type="spellStart"/>
      <w:r>
        <w:t>Outstanding</w:t>
      </w:r>
      <w:proofErr w:type="spellEnd"/>
      <w:r>
        <w:t xml:space="preserve"> Leadership in Maritime Industry Pamela Edwards Rouse Wright, NIAF Dea Roma Special Achievement Award in Civic Leadership Anthony Capuano, NIAF Dea Roma Special Achievement Award in </w:t>
      </w:r>
      <w:proofErr w:type="spellStart"/>
      <w:r>
        <w:t>Hospitality</w:t>
      </w:r>
      <w:proofErr w:type="spellEnd"/>
      <w:r>
        <w:t xml:space="preserve"> John Bentivegna, NIAF Fiorello La Guardia Award</w:t>
      </w:r>
      <w:r w:rsidR="00AC415D">
        <w:t>.</w:t>
      </w:r>
    </w:p>
    <w:p w14:paraId="66399474" w14:textId="5F801F82" w:rsidR="00AC415D" w:rsidRDefault="00AC415D" w:rsidP="007D096E">
      <w:pPr>
        <w:pStyle w:val="Testonormale"/>
      </w:pPr>
      <w:r>
        <w:t>In occasione della presenza della Mostra “L’Uomo della Vision, Amadeo Peter Giannini” a Washington, La Presidente del Centro Studi Cristina Bolla, presente anche in rappresentanza di Regione Liguria, ha partecipato all’evento in Ambasciata Italiana organizzato dall’Ambasciatore Marco Peronaci per accogliere le delegazioni italiane intervenute da diverse Regioni, con la regione Lombardia ospite degli eventi 2026.</w:t>
      </w:r>
    </w:p>
    <w:p w14:paraId="556A392A" w14:textId="77777777" w:rsidR="00AC415D" w:rsidRDefault="00AC415D" w:rsidP="007D096E">
      <w:pPr>
        <w:pStyle w:val="Testonormale"/>
      </w:pPr>
    </w:p>
    <w:p w14:paraId="441FB99F" w14:textId="77777777" w:rsidR="007D096E" w:rsidRDefault="007D096E" w:rsidP="007D096E">
      <w:pPr>
        <w:pStyle w:val="Testonormale"/>
      </w:pPr>
    </w:p>
    <w:p w14:paraId="4DC36E83" w14:textId="77777777" w:rsidR="007D096E" w:rsidRDefault="007D096E" w:rsidP="007D096E">
      <w:pPr>
        <w:pStyle w:val="Testonormale"/>
      </w:pPr>
      <w:r>
        <w:t>Ufficio Stampa</w:t>
      </w:r>
    </w:p>
    <w:p w14:paraId="5D736E6E" w14:textId="40CEF5E6" w:rsidR="007D096E" w:rsidRDefault="007D096E" w:rsidP="007D096E">
      <w:pPr>
        <w:pStyle w:val="Testonormale"/>
      </w:pPr>
      <w:r>
        <w:t xml:space="preserve">Centro Studi Amadeo Peter Giannini </w:t>
      </w:r>
    </w:p>
    <w:p w14:paraId="30605FCF" w14:textId="77777777" w:rsidR="007D096E" w:rsidRDefault="007D096E" w:rsidP="007D096E">
      <w:pPr>
        <w:pStyle w:val="Testonormale"/>
      </w:pPr>
    </w:p>
    <w:p w14:paraId="16F37934" w14:textId="5EBC522B" w:rsidR="00384F54" w:rsidRDefault="00384F54"/>
    <w:sectPr w:rsidR="00384F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54"/>
    <w:rsid w:val="00035B59"/>
    <w:rsid w:val="00162017"/>
    <w:rsid w:val="002D595F"/>
    <w:rsid w:val="00384F54"/>
    <w:rsid w:val="005B511E"/>
    <w:rsid w:val="007D096E"/>
    <w:rsid w:val="00AC415D"/>
    <w:rsid w:val="00CC29F7"/>
    <w:rsid w:val="00F558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42FC"/>
  <w15:chartTrackingRefBased/>
  <w15:docId w15:val="{E03BC2DB-5EE0-4AE2-A573-E220EDA9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84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84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84F5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84F5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84F5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84F5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84F5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84F5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84F5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84F5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84F5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84F5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84F5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84F5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84F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84F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84F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84F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384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84F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84F5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84F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84F5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84F54"/>
    <w:rPr>
      <w:i/>
      <w:iCs/>
      <w:color w:val="404040" w:themeColor="text1" w:themeTint="BF"/>
    </w:rPr>
  </w:style>
  <w:style w:type="paragraph" w:styleId="Paragrafoelenco">
    <w:name w:val="List Paragraph"/>
    <w:basedOn w:val="Normale"/>
    <w:uiPriority w:val="34"/>
    <w:qFormat/>
    <w:rsid w:val="00384F54"/>
    <w:pPr>
      <w:ind w:left="720"/>
      <w:contextualSpacing/>
    </w:pPr>
  </w:style>
  <w:style w:type="character" w:styleId="Enfasiintensa">
    <w:name w:val="Intense Emphasis"/>
    <w:basedOn w:val="Carpredefinitoparagrafo"/>
    <w:uiPriority w:val="21"/>
    <w:qFormat/>
    <w:rsid w:val="00384F54"/>
    <w:rPr>
      <w:i/>
      <w:iCs/>
      <w:color w:val="0F4761" w:themeColor="accent1" w:themeShade="BF"/>
    </w:rPr>
  </w:style>
  <w:style w:type="paragraph" w:styleId="Citazioneintensa">
    <w:name w:val="Intense Quote"/>
    <w:basedOn w:val="Normale"/>
    <w:next w:val="Normale"/>
    <w:link w:val="CitazioneintensaCarattere"/>
    <w:uiPriority w:val="30"/>
    <w:qFormat/>
    <w:rsid w:val="00384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84F54"/>
    <w:rPr>
      <w:i/>
      <w:iCs/>
      <w:color w:val="0F4761" w:themeColor="accent1" w:themeShade="BF"/>
    </w:rPr>
  </w:style>
  <w:style w:type="character" w:styleId="Riferimentointenso">
    <w:name w:val="Intense Reference"/>
    <w:basedOn w:val="Carpredefinitoparagrafo"/>
    <w:uiPriority w:val="32"/>
    <w:qFormat/>
    <w:rsid w:val="00384F54"/>
    <w:rPr>
      <w:b/>
      <w:bCs/>
      <w:smallCaps/>
      <w:color w:val="0F4761" w:themeColor="accent1" w:themeShade="BF"/>
      <w:spacing w:val="5"/>
    </w:rPr>
  </w:style>
  <w:style w:type="character" w:styleId="Collegamentoipertestuale">
    <w:name w:val="Hyperlink"/>
    <w:basedOn w:val="Carpredefinitoparagrafo"/>
    <w:uiPriority w:val="99"/>
    <w:semiHidden/>
    <w:unhideWhenUsed/>
    <w:rsid w:val="007D096E"/>
    <w:rPr>
      <w:color w:val="467886" w:themeColor="hyperlink"/>
      <w:u w:val="single"/>
    </w:rPr>
  </w:style>
  <w:style w:type="paragraph" w:styleId="Testonormale">
    <w:name w:val="Plain Text"/>
    <w:basedOn w:val="Normale"/>
    <w:link w:val="TestonormaleCarattere"/>
    <w:uiPriority w:val="99"/>
    <w:semiHidden/>
    <w:unhideWhenUsed/>
    <w:rsid w:val="007D096E"/>
    <w:pPr>
      <w:spacing w:after="0" w:line="240" w:lineRule="auto"/>
    </w:pPr>
    <w:rPr>
      <w:rFonts w:ascii="Calibri" w:eastAsia="Times New Roman" w:hAnsi="Calibri"/>
      <w:sz w:val="22"/>
      <w:szCs w:val="21"/>
    </w:rPr>
  </w:style>
  <w:style w:type="character" w:customStyle="1" w:styleId="TestonormaleCarattere">
    <w:name w:val="Testo normale Carattere"/>
    <w:basedOn w:val="Carpredefinitoparagrafo"/>
    <w:link w:val="Testonormale"/>
    <w:uiPriority w:val="99"/>
    <w:semiHidden/>
    <w:rsid w:val="007D096E"/>
    <w:rPr>
      <w:rFonts w:ascii="Calibri" w:eastAsia="Times New Roman"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784</Words>
  <Characters>4474</Characters>
  <Application>Microsoft Office Word</Application>
  <DocSecurity>0</DocSecurity>
  <Lines>37</Lines>
  <Paragraphs>10</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Bolla</dc:creator>
  <cp:keywords/>
  <dc:description/>
  <cp:lastModifiedBy>Cristina Bolla</cp:lastModifiedBy>
  <cp:revision>6</cp:revision>
  <dcterms:created xsi:type="dcterms:W3CDTF">2026-10-19T08:58:00Z</dcterms:created>
  <dcterms:modified xsi:type="dcterms:W3CDTF">2026-10-19T14:39:00Z</dcterms:modified>
</cp:coreProperties>
</file>